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4EA" w:rsidRPr="00D34BCC" w:rsidRDefault="00B414EA" w:rsidP="00B414EA">
      <w:pPr>
        <w:rPr>
          <w:sz w:val="20"/>
          <w:szCs w:val="20"/>
        </w:rPr>
      </w:pPr>
      <w:r w:rsidRPr="00D34BCC">
        <w:rPr>
          <w:sz w:val="20"/>
          <w:szCs w:val="20"/>
        </w:rPr>
        <w:t>Mischverstärker mit einer 2 x 25 Watt Class D Endstufe an 4 Ohm in einem halben 19"/1HE Gehäuse. Er verfügt über drei Line-Eingänge, wobei Eingang 1 mit einer Miniklinkenbuchse auf der Front realisiert wurde, um hier direkt einen mobilen MP3-Player anzuschließen. Ein USB-Anschluss auf der Front ermöglicht das Laden eines MP3-Players oder eines Mobiltelefons. Ein Volumenregler und einen Summen-Volumenregler auf der Rückseite des Gerätes ermöglichen das Einstellen und Begrenzen der Lautstärke. Des Weiteren ist ein DSP integriert, der die Entzerrung und den Schutz für die angeschlossen Lautsprecher vornimmt. Auf der Rückseite befinden sich parallele Line Ausgänge mit und ohne EQ zum Erweitern des Systems. Die Bedienung erfolgt direkt am Gerät, mit einer Fernbedienung oder eines abgesetzten Wandeinbaumoduls, das mit einem CAT-Kabel mit dem Mischverstärker verbunden wird. Das Gerät kann direkt oder mit den optionalen Halterungen in Wände, Möbel, 19"-Schränke, usw. ein-/angebaut oder als Tischgerät genutzt werden. Durch Schalter auf der Rückseite lässt sich das Gerät in den Mono/Stereo Betrieb umschalten, der Eingang 2 als fixer Eingang festlegen und in den Slave Modus Schalten. Die Lautsprecher werden über Schraubklemmen an den Mischverstärker angeschlossen.</w:t>
      </w:r>
    </w:p>
    <w:p w:rsidR="00B414EA" w:rsidRPr="00D34BCC" w:rsidRDefault="00B414EA" w:rsidP="00B414EA">
      <w:pPr>
        <w:rPr>
          <w:sz w:val="20"/>
          <w:szCs w:val="20"/>
        </w:rPr>
      </w:pPr>
      <w:r w:rsidRPr="00D34BCC">
        <w:rPr>
          <w:sz w:val="20"/>
          <w:szCs w:val="20"/>
        </w:rPr>
        <w:t>Dieser Mischverstärkter erfüllt die folgenden technischen Daten:</w:t>
      </w:r>
    </w:p>
    <w:p w:rsidR="00B414EA" w:rsidRPr="00D34BCC" w:rsidRDefault="00B414EA" w:rsidP="00B414EA">
      <w:pPr>
        <w:rPr>
          <w:sz w:val="20"/>
          <w:szCs w:val="20"/>
        </w:rPr>
      </w:pPr>
      <w:r w:rsidRPr="00D34BCC">
        <w:rPr>
          <w:bCs/>
          <w:sz w:val="20"/>
          <w:szCs w:val="20"/>
        </w:rPr>
        <w:t>Typ</w:t>
      </w:r>
      <w:r w:rsidRPr="00D34BCC">
        <w:rPr>
          <w:sz w:val="20"/>
          <w:szCs w:val="20"/>
        </w:rPr>
        <w:t>: Mischverstärker mit 2 x 25 Watt Class D Endstufe an 4 Ohm Abmessungen (B x H x T): 225 x 54 x 124 mm</w:t>
      </w:r>
    </w:p>
    <w:p w:rsidR="00B414EA" w:rsidRPr="00D34BCC" w:rsidRDefault="00B414EA" w:rsidP="00B414EA">
      <w:pPr>
        <w:rPr>
          <w:sz w:val="20"/>
          <w:szCs w:val="20"/>
        </w:rPr>
      </w:pPr>
      <w:r w:rsidRPr="00D34BCC">
        <w:rPr>
          <w:bCs/>
          <w:sz w:val="20"/>
          <w:szCs w:val="20"/>
        </w:rPr>
        <w:t>Eingänge</w:t>
      </w:r>
      <w:r w:rsidRPr="00D34BCC">
        <w:rPr>
          <w:sz w:val="20"/>
          <w:szCs w:val="20"/>
        </w:rPr>
        <w:t>: drei Stereo Line- Eingänge</w:t>
      </w:r>
    </w:p>
    <w:p w:rsidR="00B414EA" w:rsidRPr="00D34BCC" w:rsidRDefault="00B414EA" w:rsidP="00B414EA">
      <w:pPr>
        <w:rPr>
          <w:sz w:val="20"/>
          <w:szCs w:val="20"/>
        </w:rPr>
      </w:pPr>
      <w:r w:rsidRPr="00D34BCC">
        <w:rPr>
          <w:bCs/>
          <w:sz w:val="20"/>
          <w:szCs w:val="20"/>
        </w:rPr>
        <w:t>Regler</w:t>
      </w:r>
      <w:r w:rsidRPr="00D34BCC">
        <w:rPr>
          <w:sz w:val="20"/>
          <w:szCs w:val="20"/>
        </w:rPr>
        <w:t>: Summen- und getrennter Master-Volumenregler Besonderheiten: integrierter DSP für Audica Lautsprecher, USB-Anschluss zum Laden von MP3-Playern etc.</w:t>
      </w:r>
    </w:p>
    <w:p w:rsidR="00B414EA" w:rsidRPr="00D34BCC" w:rsidRDefault="00B414EA" w:rsidP="00B414EA">
      <w:pPr>
        <w:rPr>
          <w:sz w:val="20"/>
          <w:szCs w:val="20"/>
        </w:rPr>
      </w:pPr>
      <w:r w:rsidRPr="00D34BCC">
        <w:rPr>
          <w:bCs/>
          <w:sz w:val="20"/>
          <w:szCs w:val="20"/>
        </w:rPr>
        <w:t>Ausgänge</w:t>
      </w:r>
      <w:r w:rsidRPr="00D34BCC">
        <w:rPr>
          <w:sz w:val="20"/>
          <w:szCs w:val="20"/>
        </w:rPr>
        <w:t>: parallele Line Ausgänge mit und ohne EQ, separater Line-Ausgang für aktiven Subwoofer</w:t>
      </w:r>
    </w:p>
    <w:p w:rsidR="00B414EA" w:rsidRPr="00D34BCC" w:rsidRDefault="00B414EA" w:rsidP="00B414EA">
      <w:pPr>
        <w:rPr>
          <w:sz w:val="20"/>
          <w:szCs w:val="20"/>
        </w:rPr>
      </w:pPr>
      <w:r w:rsidRPr="00D34BCC">
        <w:rPr>
          <w:bCs/>
          <w:sz w:val="20"/>
          <w:szCs w:val="20"/>
        </w:rPr>
        <w:t>Lieferumfang</w:t>
      </w:r>
      <w:r w:rsidRPr="00D34BCC">
        <w:rPr>
          <w:sz w:val="20"/>
          <w:szCs w:val="20"/>
        </w:rPr>
        <w:t>: Fernbedienung</w:t>
      </w:r>
    </w:p>
    <w:p w:rsidR="00B414EA" w:rsidRPr="00D34BCC" w:rsidRDefault="00B414EA" w:rsidP="00B414EA">
      <w:pPr>
        <w:rPr>
          <w:sz w:val="20"/>
          <w:szCs w:val="20"/>
        </w:rPr>
      </w:pPr>
      <w:r w:rsidRPr="00D34BCC">
        <w:rPr>
          <w:bCs/>
          <w:sz w:val="20"/>
          <w:szCs w:val="20"/>
        </w:rPr>
        <w:t>optionales Zubehör</w:t>
      </w:r>
      <w:r w:rsidRPr="00D34BCC">
        <w:rPr>
          <w:sz w:val="20"/>
          <w:szCs w:val="20"/>
        </w:rPr>
        <w:t xml:space="preserve">: diverse </w:t>
      </w:r>
      <w:proofErr w:type="spellStart"/>
      <w:r w:rsidRPr="00D34BCC">
        <w:rPr>
          <w:sz w:val="20"/>
          <w:szCs w:val="20"/>
        </w:rPr>
        <w:t>Rackmontage</w:t>
      </w:r>
      <w:proofErr w:type="spellEnd"/>
      <w:r w:rsidRPr="00D34BCC">
        <w:rPr>
          <w:sz w:val="20"/>
          <w:szCs w:val="20"/>
        </w:rPr>
        <w:t>-Adapter und Universalhalterung, externer IR-Empfänger, externe Wall-Mount-Remote Steuereinheit</w:t>
      </w:r>
    </w:p>
    <w:p w:rsidR="00B414EA" w:rsidRPr="00D34BCC" w:rsidRDefault="00B414EA" w:rsidP="00B414EA">
      <w:pPr>
        <w:rPr>
          <w:sz w:val="20"/>
          <w:szCs w:val="20"/>
        </w:rPr>
      </w:pPr>
    </w:p>
    <w:p w:rsidR="00B414EA" w:rsidRPr="00D34BCC" w:rsidRDefault="00B414EA" w:rsidP="00B414EA">
      <w:pPr>
        <w:rPr>
          <w:sz w:val="20"/>
          <w:szCs w:val="20"/>
        </w:rPr>
      </w:pPr>
      <w:r w:rsidRPr="00D34BCC">
        <w:rPr>
          <w:sz w:val="20"/>
          <w:szCs w:val="20"/>
        </w:rPr>
        <w:t>Abrechnungseinheit: St.</w:t>
      </w:r>
    </w:p>
    <w:p w:rsidR="00012AA0" w:rsidRPr="00B414EA" w:rsidRDefault="00B414EA">
      <w:pPr>
        <w:rPr>
          <w:sz w:val="20"/>
          <w:szCs w:val="20"/>
        </w:rPr>
      </w:pPr>
      <w:r w:rsidRPr="00D34BCC">
        <w:rPr>
          <w:sz w:val="20"/>
          <w:szCs w:val="20"/>
        </w:rPr>
        <w:t>Kennung: TRIUS-MICROzone</w:t>
      </w:r>
      <w:bookmarkStart w:id="0" w:name="_GoBack"/>
      <w:bookmarkEnd w:id="0"/>
    </w:p>
    <w:sectPr w:rsidR="00012AA0" w:rsidRPr="00B414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EA"/>
    <w:rsid w:val="00012AA0"/>
    <w:rsid w:val="00B414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B50C"/>
  <w15:chartTrackingRefBased/>
  <w15:docId w15:val="{52AC58CD-6A83-499B-AA58-D10DF0C8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14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Dierselhuis</dc:creator>
  <cp:keywords/>
  <dc:description/>
  <cp:lastModifiedBy>Hubert Dierselhuis</cp:lastModifiedBy>
  <cp:revision>1</cp:revision>
  <dcterms:created xsi:type="dcterms:W3CDTF">2017-11-27T14:09:00Z</dcterms:created>
  <dcterms:modified xsi:type="dcterms:W3CDTF">2017-11-27T14:09:00Z</dcterms:modified>
</cp:coreProperties>
</file>